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关于2018级以后申请毕业研究生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填报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“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基本信息及提交送审论文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”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部分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一、时间：</w:t>
      </w:r>
    </w:p>
    <w:p>
      <w:p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见工作安排表，逾期不候。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填写步骤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登录信息门户-“2018级以后”-学位-“提交学位论文”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1901825" cy="2113915"/>
            <wp:effectExtent l="0" t="0" r="3175" b="635"/>
            <wp:docPr id="5" name="图片 5" descr="f874b45b980b596790cc1f894315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74b45b980b596790cc1f8943154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5270500" cy="1125855"/>
            <wp:effectExtent l="0" t="0" r="6350" b="17145"/>
            <wp:docPr id="6" name="图片 6" descr="4aad741502a879284dbb6089a9d5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ad741502a879284dbb6089a9d5a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spacing w:line="360" w:lineRule="auto"/>
        <w:ind w:firstLine="241" w:firstLineChars="1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（一）填写“提交学位论文”模块 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该模块分为两部分：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（1）第一部分，自“姓名”至“创新成果”处为学位论文的基本信息，请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据实填写。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t xml:space="preserve">“研究方向”不能为空，且最多填写两个，每个研究方向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t>最多 8 个字 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“研究方向”将用于论文送审匹配评审专家使用，请务必慎重填写。“摘要”内容也将一并提交给送审专家审阅，请认真填写。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82" w:firstLineChars="200"/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注：2018级研究方向为：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公共政策理论与实务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社会保障与社会管理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海洋资源与环境管理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地方政府治理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公共经济管理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步骤如图所示：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4809490" cy="5641975"/>
            <wp:effectExtent l="0" t="0" r="10160" b="15875"/>
            <wp:docPr id="2" name="图片 2" descr="cac0f8ad341ef799c479fecd456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0f8ad341ef799c479fecd4566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4909820" cy="3620770"/>
            <wp:effectExtent l="0" t="0" r="5080" b="17780"/>
            <wp:docPr id="3" name="图片 3" descr="e486aac6d389df90a46ce7d4b02b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86aac6d389df90a46ce7d4b02b9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（2）第二部分，自“送审信息”至页面尾端为提交电子版送审论文所需信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息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其中，一级学科代码为：1250（公共管理）；送审专家数：初次外审请填写“3”，复议请填写“1”</w:t>
      </w:r>
    </w:p>
    <w:p>
      <w:pPr>
        <w:keepNext w:val="0"/>
        <w:keepLines w:val="0"/>
        <w:widowControl/>
        <w:suppressLineNumbers w:val="0"/>
        <w:spacing w:line="360" w:lineRule="auto"/>
        <w:ind w:firstLine="24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步骤如下图：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5269865" cy="2128520"/>
            <wp:effectExtent l="0" t="0" r="6985" b="5080"/>
            <wp:docPr id="4" name="图片 4" descr="9933d78f0121353bb71be5db6a46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33d78f0121353bb71be5db6a463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仿宋" w:hAnsi="仿宋" w:eastAsia="仿宋" w:cs="仿宋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  <w:t>更改：一级学科代码是：1252（公共管理）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（二）提交学位论文和自我评价表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C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填写完基本信息后，请上传在页面右侧上传“匿名论文”（自己的名字、导师姓名、学校信息全部删除）和“自评表”</w:t>
      </w:r>
      <w:r>
        <w:rPr>
          <w:rFonts w:hint="eastAsia" w:ascii="仿宋" w:hAnsi="仿宋" w:eastAsia="仿宋" w:cs="仿宋"/>
          <w:b/>
          <w:bCs/>
          <w:color w:val="C00000"/>
          <w:kern w:val="0"/>
          <w:sz w:val="24"/>
          <w:szCs w:val="24"/>
          <w:highlight w:val="yellow"/>
          <w:lang w:val="en-US" w:eastAsia="zh-CN" w:bidi="ar"/>
        </w:rPr>
        <w:t>（注意，此次上传的论文即时需要外审的论文，即送给外审专家盲评的毕业论文最终版，务必修改好后上传）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上传论文的命名格式为：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10423_学号（与送审信息中的送审学号一致）_LW；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自我评价表的命名格式为：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10423_学号（与送审信息中的送审学号一致）_ZPB。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若不符合该规则，则提示命名规则不正确，请重命名后再上传。（如下图）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drawing>
          <wp:inline distT="0" distB="0" distL="114300" distR="114300">
            <wp:extent cx="4435475" cy="3562985"/>
            <wp:effectExtent l="0" t="0" r="31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各部分填写完毕，论文和自评表上传后，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最后点击页面尾部的“提交”按钮，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提交后联系导师进行审核。导师审核通过后，才能进行后续审核并安排论文送审；导师审核不予通过的，研究生须及时登录系统进行修改，并再次提请导师审核。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至此，毕业论文送审工作结束。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  <w:t>请大家务必在截止日期前完成此项工作，以免耽误送审事宜。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MPA教育中心</w:t>
      </w:r>
    </w:p>
    <w:p>
      <w:pPr>
        <w:spacing w:line="360" w:lineRule="auto"/>
        <w:ind w:firstLine="480" w:firstLineChars="200"/>
        <w:jc w:val="righ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2021年9月2日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28012"/>
    <w:multiLevelType w:val="singleLevel"/>
    <w:tmpl w:val="A1E280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6087"/>
    <w:rsid w:val="0B7F6087"/>
    <w:rsid w:val="0C5A5FDA"/>
    <w:rsid w:val="0E4336BE"/>
    <w:rsid w:val="240B6E5C"/>
    <w:rsid w:val="2A042A1B"/>
    <w:rsid w:val="2B7F4EB5"/>
    <w:rsid w:val="5CF931F0"/>
    <w:rsid w:val="62824CE4"/>
    <w:rsid w:val="670A4EAA"/>
    <w:rsid w:val="72A060D2"/>
    <w:rsid w:val="741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b/>
      <w:color w:val="333333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1F95D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1F95D0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3">
    <w:name w:val="HTML Cite"/>
    <w:basedOn w:val="4"/>
    <w:qFormat/>
    <w:uiPriority w:val="0"/>
  </w:style>
  <w:style w:type="character" w:customStyle="1" w:styleId="14">
    <w:name w:val="l0"/>
    <w:basedOn w:val="4"/>
    <w:qFormat/>
    <w:uiPriority w:val="0"/>
  </w:style>
  <w:style w:type="character" w:customStyle="1" w:styleId="15">
    <w:name w:val="l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2021-03-18T00:28:00Z</dcterms:created>
  <dc:creator>pc</dc:creator>
  <cp:lastModifiedBy>86187</cp:lastModifiedBy>
  <dcterms:modified xsi:type="dcterms:W3CDTF">2022-02-21T02:24:57Z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