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附件2：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第一届中国海洋大学公共管理类案例创作大赛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案例分析报告写作要求</w:t>
      </w:r>
    </w:p>
    <w:p>
      <w:pPr>
        <w:spacing w:line="360" w:lineRule="auto"/>
        <w:jc w:val="center"/>
        <w:rPr>
          <w:b/>
          <w:bCs/>
          <w:sz w:val="32"/>
          <w:szCs w:val="32"/>
        </w:rPr>
      </w:pPr>
    </w:p>
    <w:p>
      <w:pPr>
        <w:spacing w:line="360" w:lineRule="auto"/>
        <w:ind w:firstLine="420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案例及分析报告应为一个文档，由两部分组成，即案例部分与分析部分，全文控制在10000-15000字左右。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1.标题：</w:t>
      </w:r>
      <w:r>
        <w:rPr>
          <w:rFonts w:hint="eastAsia" w:ascii="Calibri" w:hAnsi="Calibri" w:eastAsia="宋体" w:cs="Times New Roman"/>
          <w:sz w:val="24"/>
          <w:szCs w:val="24"/>
        </w:rPr>
        <w:t>大标题为宋体，三号，加粗；副标题为宋体，小四号，加粗（是否使用副标题根据案例具体情况而定）。居中放置。两部分应以“案例部分”和“分析部分”字样分隔，格式为宋体，四号，加粗，居中放置。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2.案例摘要：</w:t>
      </w:r>
      <w:r>
        <w:rPr>
          <w:rFonts w:hint="eastAsia" w:ascii="Calibri" w:hAnsi="Calibri" w:eastAsia="宋体" w:cs="Times New Roman"/>
          <w:sz w:val="24"/>
          <w:szCs w:val="24"/>
        </w:rPr>
        <w:t>简要反映案例的核心内容，篇幅得当，格式要求：宋体，五号，1.5倍行距，在摘要前以“摘要：”标出。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3</w:t>
      </w:r>
      <w:r>
        <w:rPr>
          <w:rFonts w:hint="eastAsia" w:ascii="Calibri" w:hAnsi="Calibri" w:eastAsia="宋体" w:cs="Times New Roman"/>
          <w:b/>
          <w:sz w:val="24"/>
          <w:szCs w:val="24"/>
        </w:rPr>
        <w:t>.正文：</w:t>
      </w:r>
      <w:r>
        <w:rPr>
          <w:rFonts w:hint="eastAsia" w:ascii="Calibri" w:hAnsi="Calibri" w:eastAsia="宋体" w:cs="Times New Roman"/>
          <w:sz w:val="24"/>
          <w:szCs w:val="24"/>
        </w:rPr>
        <w:t>字体为宋体，五号；正文段落一律取“段后0.5行，1.5倍行距”。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4</w:t>
      </w:r>
      <w:r>
        <w:rPr>
          <w:rFonts w:hint="eastAsia" w:ascii="Calibri" w:hAnsi="Calibri" w:eastAsia="宋体" w:cs="Times New Roman"/>
          <w:b/>
          <w:sz w:val="24"/>
          <w:szCs w:val="24"/>
        </w:rPr>
        <w:t>.参考文献：</w:t>
      </w:r>
      <w:r>
        <w:rPr>
          <w:rFonts w:hint="eastAsia" w:ascii="Calibri" w:hAnsi="Calibri" w:eastAsia="宋体" w:cs="Times New Roman"/>
          <w:sz w:val="24"/>
          <w:szCs w:val="24"/>
        </w:rPr>
        <w:t>文后参考文献（指所引用的论文或著作）的著录项目要齐全。</w:t>
      </w:r>
    </w:p>
    <w:p>
      <w:pPr>
        <w:spacing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参考文献的格式：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专著：[序号]主要责任者：文献题名，出版地，出版者，出版年．起止页码。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期刊文章：[序号]主要责任者：文献题名，刊名，年，卷（期）：起止页码。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报纸文章：[序号]主要责任者：文献题名，报纸名，出版日期（版次）。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论文集中的析出文献：[序号]析出文献主要责任者：析出文献题名，论文集主要责任者：论文集题名，出版地，出版者，出版年。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5.</w:t>
      </w:r>
      <w:r>
        <w:rPr>
          <w:rFonts w:hint="eastAsia" w:ascii="Calibri" w:hAnsi="Calibri" w:eastAsia="宋体" w:cs="Times New Roman"/>
          <w:b/>
          <w:sz w:val="24"/>
          <w:szCs w:val="24"/>
        </w:rPr>
        <w:t>注释：</w:t>
      </w:r>
      <w:r>
        <w:rPr>
          <w:rFonts w:hint="eastAsia" w:ascii="Calibri" w:hAnsi="Calibri" w:eastAsia="宋体" w:cs="Times New Roman"/>
          <w:sz w:val="24"/>
          <w:szCs w:val="24"/>
        </w:rPr>
        <w:t>注释（对题名、文章内容等的解释与说明）请放在当页页脚，格式规定参照“参考文献”中的规定。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6</w:t>
      </w:r>
      <w:r>
        <w:rPr>
          <w:rFonts w:hint="eastAsia" w:ascii="Calibri" w:hAnsi="Calibri" w:eastAsia="宋体" w:cs="Times New Roman"/>
          <w:b/>
          <w:sz w:val="24"/>
          <w:szCs w:val="24"/>
        </w:rPr>
        <w:t>.图表：</w:t>
      </w:r>
      <w:r>
        <w:rPr>
          <w:rFonts w:hint="eastAsia" w:ascii="Calibri" w:hAnsi="Calibri" w:eastAsia="宋体" w:cs="Times New Roman"/>
          <w:sz w:val="24"/>
          <w:szCs w:val="24"/>
        </w:rPr>
        <w:t>图、表标题一律采用“插入题注”的形式加入，跨页表格须标注“续表”字样；图、表和公式应通篇分别编号。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7.</w:t>
      </w:r>
      <w:r>
        <w:rPr>
          <w:rFonts w:hint="eastAsia" w:ascii="Calibri" w:hAnsi="Calibri" w:eastAsia="宋体" w:cs="Times New Roman"/>
          <w:b/>
          <w:sz w:val="24"/>
          <w:szCs w:val="24"/>
        </w:rPr>
        <w:t>版面格式：</w:t>
      </w:r>
      <w:r>
        <w:rPr>
          <w:rFonts w:hint="eastAsia" w:ascii="Calibri" w:hAnsi="Calibri" w:eastAsia="宋体" w:cs="Times New Roman"/>
          <w:sz w:val="24"/>
          <w:szCs w:val="24"/>
        </w:rPr>
        <w:t>不需要加页眉，纸型采用A</w:t>
      </w:r>
      <w:r>
        <w:rPr>
          <w:rFonts w:ascii="Calibri" w:hAnsi="Calibri" w:eastAsia="宋体" w:cs="Times New Roman"/>
          <w:sz w:val="24"/>
          <w:szCs w:val="24"/>
        </w:rPr>
        <w:t>4，</w:t>
      </w:r>
      <w:r>
        <w:rPr>
          <w:rFonts w:hint="eastAsia" w:ascii="Calibri" w:hAnsi="Calibri" w:eastAsia="宋体" w:cs="Times New Roman"/>
          <w:sz w:val="24"/>
          <w:szCs w:val="24"/>
        </w:rPr>
        <w:t>纵向，在页面底端插入页码，对齐方式应为外侧对齐。</w:t>
      </w:r>
    </w:p>
    <w:p>
      <w:pPr>
        <w:spacing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注意：</w:t>
      </w:r>
    </w:p>
    <w:p>
      <w:pPr>
        <w:spacing w:line="360" w:lineRule="auto"/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b/>
          <w:sz w:val="24"/>
          <w:szCs w:val="24"/>
        </w:rPr>
        <w:t>1.</w:t>
      </w:r>
      <w:r>
        <w:rPr>
          <w:rFonts w:hint="eastAsia" w:ascii="Calibri" w:hAnsi="Calibri" w:eastAsia="宋体" w:cs="Times New Roman"/>
          <w:sz w:val="24"/>
          <w:szCs w:val="24"/>
        </w:rPr>
        <w:t>案例及分析报告只需在一个word文本中呈现即可，提交时同时提交word版和pdf版</w:t>
      </w:r>
      <w:bookmarkStart w:id="0" w:name="_GoBack"/>
      <w:bookmarkEnd w:id="0"/>
      <w:r>
        <w:rPr>
          <w:rFonts w:hint="eastAsia" w:ascii="Calibri" w:hAnsi="Calibri" w:eastAsia="宋体" w:cs="Times New Roman"/>
          <w:sz w:val="24"/>
          <w:szCs w:val="24"/>
        </w:rPr>
        <w:t>。案例分析报告文档统一命名为：</w:t>
      </w:r>
      <w:r>
        <w:rPr>
          <w:rFonts w:hint="eastAsia" w:ascii="Calibri" w:hAnsi="Calibri" w:eastAsia="宋体" w:cs="Times New Roman"/>
          <w:b/>
          <w:bCs/>
          <w:sz w:val="24"/>
          <w:szCs w:val="24"/>
        </w:rPr>
        <w:t>题目</w:t>
      </w:r>
      <w:r>
        <w:rPr>
          <w:rFonts w:ascii="Calibri" w:hAnsi="Calibri" w:eastAsia="宋体" w:cs="Times New Roman"/>
          <w:b/>
          <w:bCs/>
          <w:sz w:val="24"/>
          <w:szCs w:val="24"/>
        </w:rPr>
        <w:t>+院系+本科生/研究生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。</w:t>
      </w:r>
    </w:p>
    <w:p>
      <w:pPr>
        <w:spacing w:line="360" w:lineRule="auto"/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2.案例及分析报告应避免写成简单的成功经验汇报，尽量有情节故事和矛盾冲突及决策困境，使案例有讨论空间。同时应注意分析过程中理论的选取，做到理论选取适用得当，分析准确。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1EE"/>
    <w:rsid w:val="00006435"/>
    <w:rsid w:val="001A21EE"/>
    <w:rsid w:val="001C4B3F"/>
    <w:rsid w:val="0024534C"/>
    <w:rsid w:val="002C7FE0"/>
    <w:rsid w:val="004F7EAB"/>
    <w:rsid w:val="00580787"/>
    <w:rsid w:val="005E178A"/>
    <w:rsid w:val="006E1E6A"/>
    <w:rsid w:val="00780765"/>
    <w:rsid w:val="00824B41"/>
    <w:rsid w:val="00907812"/>
    <w:rsid w:val="009F75A9"/>
    <w:rsid w:val="00C22699"/>
    <w:rsid w:val="00C752CA"/>
    <w:rsid w:val="00D529BF"/>
    <w:rsid w:val="00F41B6A"/>
    <w:rsid w:val="00F96B0B"/>
    <w:rsid w:val="61ED71E5"/>
    <w:rsid w:val="710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685</Characters>
  <Lines>5</Lines>
  <Paragraphs>1</Paragraphs>
  <TotalTime>11</TotalTime>
  <ScaleCrop>false</ScaleCrop>
  <LinksUpToDate>false</LinksUpToDate>
  <CharactersWithSpaces>804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2018-11-05T08:14:00Z</dcterms:created>
  <dc:creator>563398018@qq.com</dc:creator>
  <cp:lastModifiedBy>mpa</cp:lastModifiedBy>
  <dcterms:modified xsi:type="dcterms:W3CDTF">2018-11-28T06:58:02Z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